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79031" w14:textId="32280BCB" w:rsidR="00754729" w:rsidRPr="00A87B6C" w:rsidRDefault="00406CC4" w:rsidP="00160BD8">
      <w:pPr>
        <w:autoSpaceDE w:val="0"/>
        <w:autoSpaceDN w:val="0"/>
        <w:adjustRightInd w:val="0"/>
        <w:spacing w:after="0" w:line="240" w:lineRule="auto"/>
        <w:jc w:val="both"/>
        <w:outlineLvl w:val="0"/>
        <w:rPr>
          <w:rFonts w:ascii="Arial" w:hAnsi="Arial" w:cs="Arial"/>
          <w:b/>
          <w:bCs/>
          <w:sz w:val="20"/>
          <w:szCs w:val="20"/>
          <w:lang w:eastAsia="en-GB"/>
        </w:rPr>
      </w:pPr>
      <w:r>
        <w:rPr>
          <w:noProof/>
          <w:sz w:val="32"/>
          <w:szCs w:val="32"/>
          <w:lang w:eastAsia="en-GB"/>
        </w:rPr>
        <w:drawing>
          <wp:inline distT="0" distB="0" distL="0" distR="0" wp14:anchorId="4559470F" wp14:editId="0D07DBE6">
            <wp:extent cx="294259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2590" cy="428625"/>
                    </a:xfrm>
                    <a:prstGeom prst="rect">
                      <a:avLst/>
                    </a:prstGeom>
                    <a:noFill/>
                  </pic:spPr>
                </pic:pic>
              </a:graphicData>
            </a:graphic>
          </wp:inline>
        </w:drawing>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6AAFDB6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406CC4">
        <w:rPr>
          <w:rFonts w:ascii="Arial" w:hAnsi="Arial" w:cs="Arial"/>
          <w:sz w:val="20"/>
          <w:szCs w:val="20"/>
        </w:rPr>
        <w:t>Hounsfield Surgery</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45784A9E" w:rsidR="00E37206" w:rsidRPr="00A87B6C" w:rsidRDefault="00406CC4" w:rsidP="00E37206">
      <w:pPr>
        <w:widowControl w:val="0"/>
        <w:spacing w:after="280"/>
        <w:rPr>
          <w:rFonts w:ascii="Arial" w:hAnsi="Arial" w:cs="Arial"/>
          <w:sz w:val="20"/>
          <w:szCs w:val="20"/>
        </w:rPr>
      </w:pPr>
      <w:r>
        <w:rPr>
          <w:rFonts w:ascii="Arial" w:hAnsi="Arial" w:cs="Arial"/>
          <w:sz w:val="20"/>
          <w:szCs w:val="20"/>
        </w:rPr>
        <w:t>Hounsfield Surgery</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A87B6C" w:rsidRDefault="00DB02BD" w:rsidP="00DB02BD">
      <w:pPr>
        <w:widowControl w:val="0"/>
        <w:rPr>
          <w:rFonts w:ascii="Arial" w:eastAsia="Times New Roman" w:hAnsi="Arial" w:cs="Arial"/>
          <w:b/>
          <w:bCs/>
          <w:sz w:val="20"/>
          <w:szCs w:val="20"/>
        </w:rPr>
      </w:pPr>
      <w:r w:rsidRPr="004F1AD0">
        <w:rPr>
          <w:rFonts w:ascii="Arial" w:hAnsi="Arial" w:cs="Arial"/>
          <w:b/>
          <w:bCs/>
          <w:sz w:val="20"/>
          <w:szCs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F067175"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406CC4">
        <w:rPr>
          <w:rFonts w:ascii="Arial" w:hAnsi="Arial" w:cs="Arial"/>
          <w:sz w:val="20"/>
          <w:szCs w:val="20"/>
        </w:rPr>
        <w:t>Hounsfield Surgery</w:t>
      </w:r>
      <w:r w:rsidR="009A2DD7" w:rsidRPr="00A87B6C">
        <w:rPr>
          <w:rFonts w:ascii="Arial" w:hAnsi="Arial" w:cs="Arial"/>
          <w:sz w:val="20"/>
          <w:szCs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794EA785" w14:textId="604F8AC5" w:rsidR="0020197A"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314B7E0E" w14:textId="77777777" w:rsidR="00A87B6C" w:rsidRPr="00A87B6C" w:rsidRDefault="00A87B6C" w:rsidP="00A200C1">
      <w:pPr>
        <w:widowControl w:val="0"/>
        <w:rPr>
          <w:rFonts w:ascii="Arial" w:hAnsi="Arial" w:cs="Arial"/>
          <w:sz w:val="20"/>
          <w:szCs w:val="20"/>
        </w:rPr>
      </w:pPr>
    </w:p>
    <w:p w14:paraId="299D7907" w14:textId="32B51F1B"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If a sub-contractor acts as a da</w:t>
      </w:r>
      <w:r w:rsidR="0073706E">
        <w:rPr>
          <w:rFonts w:ascii="Arial" w:hAnsi="Arial" w:cs="Arial"/>
          <w:sz w:val="20"/>
          <w:szCs w:val="20"/>
        </w:rPr>
        <w:t>ta processor for Hounsfield Surgery</w:t>
      </w:r>
      <w:bookmarkStart w:id="1" w:name="_GoBack"/>
      <w:bookmarkEnd w:id="1"/>
      <w:r w:rsidR="00A87B6C" w:rsidRPr="00A87B6C">
        <w:rPr>
          <w:rFonts w:ascii="Arial" w:hAnsi="Arial" w:cs="Arial"/>
          <w:sz w:val="20"/>
          <w:szCs w:val="20"/>
        </w:rPr>
        <w:t xml:space="preserv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1D77E507"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(https://digital.nhs.uk/article/1202/Records-Management-Code-of-Practice-for-Health-and-Social-Care-2016)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649EA0B9"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406CC4">
        <w:rPr>
          <w:rFonts w:ascii="Arial" w:hAnsi="Arial" w:cs="Arial"/>
          <w:sz w:val="20"/>
          <w:szCs w:val="20"/>
        </w:rPr>
        <w:t>agree to your request, we will d</w:t>
      </w:r>
      <w:r w:rsidRPr="00A87B6C">
        <w:rPr>
          <w:rFonts w:ascii="Arial" w:hAnsi="Arial" w:cs="Arial"/>
          <w:sz w:val="20"/>
          <w:szCs w:val="20"/>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A87B6C" w:rsidRDefault="00A200C1" w:rsidP="00A200C1">
      <w:pPr>
        <w:rPr>
          <w:rFonts w:ascii="Arial" w:hAnsi="Arial" w:cs="Arial"/>
          <w:b/>
          <w:sz w:val="20"/>
          <w:szCs w:val="20"/>
        </w:rPr>
      </w:pPr>
      <w:r w:rsidRPr="00A87B6C">
        <w:rPr>
          <w:rFonts w:ascii="Arial" w:hAnsi="Arial" w:cs="Arial"/>
          <w:b/>
          <w:sz w:val="20"/>
          <w:szCs w:val="20"/>
        </w:rPr>
        <w:lastRenderedPageBreak/>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ABDFF6D" w14:textId="77777777" w:rsidR="007A3DA9" w:rsidRDefault="0073706E" w:rsidP="007A3DA9">
      <w:hyperlink r:id="rId8" w:history="1">
        <w:r w:rsidR="007A3DA9">
          <w:rPr>
            <w:rStyle w:val="Hyperlink"/>
          </w:rPr>
          <w:t>https://ico.org.uk/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lastRenderedPageBreak/>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9"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9"/>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06CC4"/>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3706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NormalWeb">
    <w:name w:val="Normal (Web)"/>
    <w:basedOn w:val="Normal"/>
    <w:uiPriority w:val="99"/>
    <w:semiHidden/>
    <w:unhideWhenUsed/>
    <w:rsid w:val="00406CC4"/>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NormalWeb">
    <w:name w:val="Normal (Web)"/>
    <w:basedOn w:val="Normal"/>
    <w:uiPriority w:val="99"/>
    <w:semiHidden/>
    <w:unhideWhenUsed/>
    <w:rsid w:val="00406CC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78561159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FF7C-CDDB-4408-9E52-8305C1C9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11</cp:revision>
  <cp:lastPrinted>2018-04-22T19:48:00Z</cp:lastPrinted>
  <dcterms:created xsi:type="dcterms:W3CDTF">2018-04-22T19:48:00Z</dcterms:created>
  <dcterms:modified xsi:type="dcterms:W3CDTF">2018-07-18T08:13:00Z</dcterms:modified>
</cp:coreProperties>
</file>